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1111" w:rsidRPr="00EF1111" w:rsidRDefault="00831F01" w:rsidP="00EF1111">
      <w:pPr>
        <w:spacing w:before="180" w:after="0" w:line="240" w:lineRule="auto"/>
        <w:outlineLvl w:val="2"/>
        <w:rPr>
          <w:rFonts w:ascii="Arial" w:eastAsia="Times New Roman" w:hAnsi="Arial" w:cs="Arial"/>
          <w:color w:val="222222"/>
          <w:sz w:val="33"/>
          <w:szCs w:val="33"/>
        </w:rPr>
      </w:pPr>
      <w:r w:rsidRPr="00EF1111">
        <w:rPr>
          <w:rFonts w:ascii="Arial" w:eastAsia="Times New Roman" w:hAnsi="Arial" w:cs="Arial"/>
          <w:color w:val="222222"/>
          <w:sz w:val="33"/>
          <w:szCs w:val="33"/>
        </w:rPr>
        <w:fldChar w:fldCharType="begin"/>
      </w:r>
      <w:r w:rsidR="00EF1111" w:rsidRPr="00EF1111">
        <w:rPr>
          <w:rFonts w:ascii="Arial" w:eastAsia="Times New Roman" w:hAnsi="Arial" w:cs="Arial"/>
          <w:color w:val="222222"/>
          <w:sz w:val="33"/>
          <w:szCs w:val="33"/>
        </w:rPr>
        <w:instrText xml:space="preserve"> HYPERLINK "http://movimenteseucorpo.blogspot.com/2011/02/efeitos-dos-exercicios-fisicos-na.html" </w:instrText>
      </w:r>
      <w:r w:rsidRPr="00EF1111">
        <w:rPr>
          <w:rFonts w:ascii="Arial" w:eastAsia="Times New Roman" w:hAnsi="Arial" w:cs="Arial"/>
          <w:color w:val="222222"/>
          <w:sz w:val="33"/>
          <w:szCs w:val="33"/>
        </w:rPr>
        <w:fldChar w:fldCharType="separate"/>
      </w:r>
      <w:r w:rsidR="00EF1111" w:rsidRPr="00EF1111">
        <w:rPr>
          <w:rFonts w:ascii="Arial" w:eastAsia="Times New Roman" w:hAnsi="Arial" w:cs="Arial"/>
          <w:color w:val="BBA021"/>
          <w:sz w:val="33"/>
        </w:rPr>
        <w:t>EFEITOS DOS EXERCÍCIOS FÍSICOS NA FIBROMIALGIA</w:t>
      </w:r>
      <w:r w:rsidRPr="00EF1111">
        <w:rPr>
          <w:rFonts w:ascii="Arial" w:eastAsia="Times New Roman" w:hAnsi="Arial" w:cs="Arial"/>
          <w:color w:val="222222"/>
          <w:sz w:val="33"/>
          <w:szCs w:val="33"/>
        </w:rPr>
        <w:fldChar w:fldCharType="end"/>
      </w:r>
    </w:p>
    <w:p w:rsidR="00EF1111" w:rsidRPr="00EF1111" w:rsidRDefault="00EF1111" w:rsidP="00EF111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A fibromialgia é uma síndrome músculo-esquelética não inflamatória e não autoimune, cuja incidência é maior em mulheres, contudo, pode ocorrer em menor proporção.  Geralmente a síndrome aparece nas mulheres da raça branca entre 35 e 55.  Acomete 5% da população mundial e 8% da população brasileira.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 xml:space="preserve">O principal sintoma é a dor crônica que migra pelo corpo e se manifesta predominantemente em um dos lados do corpo. De cada lado são </w:t>
      </w:r>
      <w:proofErr w:type="gram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9</w:t>
      </w:r>
      <w:proofErr w:type="gramEnd"/>
      <w:r w:rsidRPr="00EF1111">
        <w:rPr>
          <w:rFonts w:ascii="Arial" w:eastAsia="Times New Roman" w:hAnsi="Arial" w:cs="Arial"/>
          <w:color w:val="222222"/>
          <w:sz w:val="24"/>
          <w:szCs w:val="24"/>
        </w:rPr>
        <w:t xml:space="preserve"> os pontos fundamentais, portanto 18 no total,em que a dor pode instalar-se: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Na região subocciptal (atrás da cabeça);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No músculo trapézio (em cima do ombro e nas costas); 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Na região supraespinal;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Na altura das vértebras cervicais; 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Na articulação condrocostal, onde a segunda costela se insere no osso esterno; 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No joelho, cotovelo, especialmente na parte de trás do joelho; 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No trocanter, área onde o fêmur se encaixa na bacia; 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Na região glútea;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Epicôndilo lateral, do lado do cotovelo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Outros sintomas que podem ser observados nos portadores de fibromialgia são: cansaço</w:t>
      </w:r>
      <w:proofErr w:type="gram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, falta</w:t>
      </w:r>
      <w:proofErr w:type="gramEnd"/>
      <w:r w:rsidRPr="00EF1111">
        <w:rPr>
          <w:rFonts w:ascii="Arial" w:eastAsia="Times New Roman" w:hAnsi="Arial" w:cs="Arial"/>
          <w:color w:val="222222"/>
          <w:sz w:val="24"/>
          <w:szCs w:val="24"/>
        </w:rPr>
        <w:t xml:space="preserve"> de energia e disposição para realizar atividades rotineiras, cefaléia (dor de cabeça), funcionamento inadequado do intestino, sensibilidade </w:t>
      </w:r>
      <w:proofErr w:type="gram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durante</w:t>
      </w:r>
      <w:proofErr w:type="gramEnd"/>
      <w:r w:rsidRPr="00EF1111">
        <w:rPr>
          <w:rFonts w:ascii="Arial" w:eastAsia="Times New Roman" w:hAnsi="Arial" w:cs="Arial"/>
          <w:color w:val="222222"/>
          <w:sz w:val="24"/>
          <w:szCs w:val="24"/>
        </w:rPr>
        <w:t xml:space="preserve"> a micção e sono pouco reparador o que faz a pessoa já levantarem cansadas.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A literatura não define um tratamento padrão para a fibromialgia, entretanto sabe-se que exercícios físicos podem diminuir os sintomas da doença. Importante informar que embora deva ser praticado indefinidamente, o benefício ocorre apenas entre oito e dez semanas após o início do programa e continua aumentando até a vigésima semana, mas alguns indivíduos podem sentir-se pior e com mais dor, inicialmente.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Apesar das falhas, metodológicas de alguns estudos, há forte evidência de que o exercício aeróbio supervisionado reduz a dor, o número de pontos dolorosos, depressão, ansiedade, melhora a qualidade de vida, e outros aspectos psicológicos.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O alongamento também demonstrou efeitos terapêuticos, podendo observar melhoras para o portador da síndrome, porém, o exercício aeróbio é superior devido às mudanças neuroendócrinas necessárias para a melhora do humor (aumento da serotonina e norepinefrina).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De forma geral, pode-se notar que os exercícios de baixa intensidade são os mais eficazes, produzindo diminuição do impacto da fibromialgia na qualidade de vida dos pacientes.</w:t>
      </w:r>
    </w:p>
    <w:p w:rsidR="00EF1111" w:rsidRPr="00EF1111" w:rsidRDefault="00EF1111" w:rsidP="00EF1111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Resultados favoráveis também foram encontrados em relação aos exercícios realizados em água aquecida. A hidroterapia é relatada como um recurso terapêutico que promove relaxamento muscular, diminuição dos espasmos musculares e redução da sensibilidade à dor, proporcionando um aumento da tolerância ao exercício e do nível de resistência física, ocorrendo à melhora do condicionamento geral.</w:t>
      </w:r>
    </w:p>
    <w:p w:rsidR="00EF1111" w:rsidRPr="00EF1111" w:rsidRDefault="00EF1111" w:rsidP="00EF111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1111" w:rsidRPr="00EF1111" w:rsidRDefault="00EF1111" w:rsidP="00EF111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EF1111" w:rsidRPr="00EF1111" w:rsidRDefault="00EF1111" w:rsidP="00EF111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b/>
          <w:bCs/>
          <w:color w:val="222222"/>
          <w:sz w:val="24"/>
          <w:szCs w:val="24"/>
        </w:rPr>
        <w:t>REFERÊNCIAS BIBLIOGRAFICAS</w:t>
      </w:r>
    </w:p>
    <w:p w:rsidR="00EF1111" w:rsidRPr="00EF1111" w:rsidRDefault="00EF1111" w:rsidP="00EF111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1111" w:rsidRPr="00EF1111" w:rsidRDefault="00EF1111" w:rsidP="00EF111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aps/>
          <w:color w:val="222222"/>
          <w:sz w:val="24"/>
          <w:szCs w:val="24"/>
        </w:rPr>
        <w:t>MARQUES, A. P; MATSUTANI, L. A; FERREIRA, E. A. G; MENDONÇA, L. L. F. </w:t>
      </w:r>
      <w:r w:rsidRPr="00EF1111">
        <w:rPr>
          <w:rFonts w:ascii="Arial" w:eastAsia="Times New Roman" w:hAnsi="Arial" w:cs="Arial"/>
          <w:i/>
          <w:iCs/>
          <w:caps/>
          <w:color w:val="222222"/>
          <w:sz w:val="24"/>
          <w:szCs w:val="24"/>
        </w:rPr>
        <w:t>A</w:t>
      </w:r>
      <w:r w:rsidRPr="00EF1111">
        <w:rPr>
          <w:rFonts w:ascii="Arial" w:eastAsia="Times New Roman" w:hAnsi="Arial" w:cs="Arial"/>
          <w:i/>
          <w:iCs/>
          <w:color w:val="222222"/>
          <w:sz w:val="24"/>
          <w:szCs w:val="24"/>
        </w:rPr>
        <w:t> fisioterapia no tratamento de fibromialgia: uma revisão literária, </w:t>
      </w:r>
      <w:proofErr w:type="spell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Rev</w:t>
      </w:r>
      <w:proofErr w:type="spellEnd"/>
      <w:r w:rsidRPr="00EF111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Bras</w:t>
      </w:r>
      <w:proofErr w:type="spellEnd"/>
      <w:r w:rsidRPr="00EF111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Reaumatol</w:t>
      </w:r>
      <w:proofErr w:type="spellEnd"/>
      <w:r w:rsidRPr="00EF1111">
        <w:rPr>
          <w:rFonts w:ascii="Arial" w:eastAsia="Times New Roman" w:hAnsi="Arial" w:cs="Arial"/>
          <w:color w:val="222222"/>
          <w:sz w:val="24"/>
          <w:szCs w:val="24"/>
        </w:rPr>
        <w:t>, v.42, n. 1, p. 42-48, jan/fev, 2002</w:t>
      </w: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aps/>
          <w:color w:val="222222"/>
          <w:sz w:val="24"/>
          <w:szCs w:val="24"/>
        </w:rPr>
        <w:t xml:space="preserve">SILVA, T. F. G; SUDA, E. Y; MARÇULO, C. A; PAES, F. H. </w:t>
      </w:r>
      <w:proofErr w:type="gramStart"/>
      <w:r w:rsidRPr="00EF1111">
        <w:rPr>
          <w:rFonts w:ascii="Arial" w:eastAsia="Times New Roman" w:hAnsi="Arial" w:cs="Arial"/>
          <w:caps/>
          <w:color w:val="222222"/>
          <w:sz w:val="24"/>
          <w:szCs w:val="24"/>
        </w:rPr>
        <w:t>S;</w:t>
      </w:r>
      <w:proofErr w:type="gramEnd"/>
      <w:r w:rsidRPr="00EF1111">
        <w:rPr>
          <w:rFonts w:ascii="Arial" w:eastAsia="Times New Roman" w:hAnsi="Arial" w:cs="Arial"/>
          <w:caps/>
          <w:color w:val="222222"/>
          <w:sz w:val="24"/>
          <w:szCs w:val="24"/>
        </w:rPr>
        <w:t>PINHEIRO, G. T.</w:t>
      </w:r>
      <w:r w:rsidRPr="00EF1111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Comparação dos efeitos da estimulação elétrica nervosa </w:t>
      </w:r>
      <w:proofErr w:type="spellStart"/>
      <w:r w:rsidRPr="00EF1111">
        <w:rPr>
          <w:rFonts w:ascii="Arial" w:eastAsia="Times New Roman" w:hAnsi="Arial" w:cs="Arial"/>
          <w:i/>
          <w:iCs/>
          <w:color w:val="222222"/>
          <w:sz w:val="24"/>
          <w:szCs w:val="24"/>
        </w:rPr>
        <w:t>transcutânea</w:t>
      </w:r>
      <w:proofErr w:type="spellEnd"/>
      <w:r w:rsidRPr="00EF1111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e da hidroterapia na dor, flexibilidade e qualidade de vida de pacientes com fibromialgia.</w:t>
      </w:r>
      <w:r w:rsidRPr="00EF1111">
        <w:rPr>
          <w:rFonts w:ascii="Arial" w:eastAsia="Times New Roman" w:hAnsi="Arial" w:cs="Arial"/>
          <w:color w:val="222222"/>
          <w:sz w:val="24"/>
          <w:szCs w:val="24"/>
        </w:rPr>
        <w:t> Fisioterapia e Pesquisa, São Paulo, v.15, n.2, p.118-24, abr./jun. 2008</w:t>
      </w: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olor w:val="222222"/>
          <w:sz w:val="24"/>
          <w:szCs w:val="24"/>
        </w:rPr>
        <w:t>SANTOS, I.C.C.; MORAES, M.C.F.; EIERGENTILE, B.; BURGO,  </w:t>
      </w:r>
      <w:proofErr w:type="gram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K.L.</w:t>
      </w:r>
      <w:proofErr w:type="gramEnd"/>
      <w:r w:rsidRPr="00EF1111">
        <w:rPr>
          <w:rFonts w:ascii="Arial" w:eastAsia="Times New Roman" w:hAnsi="Arial" w:cs="Arial"/>
          <w:color w:val="222222"/>
          <w:sz w:val="24"/>
          <w:szCs w:val="24"/>
        </w:rPr>
        <w:t>R; ALFIERI, F.M. A influência da caminhada</w:t>
      </w:r>
      <w:r w:rsidRPr="00EF1111">
        <w:rPr>
          <w:rFonts w:ascii="Arial" w:eastAsia="Times New Roman" w:hAnsi="Arial" w:cs="Arial"/>
          <w:i/>
          <w:iCs/>
          <w:color w:val="222222"/>
          <w:sz w:val="24"/>
          <w:szCs w:val="24"/>
        </w:rPr>
        <w:t> versus </w:t>
      </w:r>
      <w:r w:rsidRPr="00EF1111">
        <w:rPr>
          <w:rFonts w:ascii="Arial" w:eastAsia="Times New Roman" w:hAnsi="Arial" w:cs="Arial"/>
          <w:color w:val="222222"/>
          <w:sz w:val="24"/>
          <w:szCs w:val="24"/>
        </w:rPr>
        <w:t>exercícios convencionais sobre a dor e qualidade de vida em mulheres com fibromialgia: um ensaio simples – cego. </w:t>
      </w:r>
      <w:r w:rsidRPr="00EF1111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Revista brasileira de fisiologia do exercício. </w:t>
      </w:r>
      <w:r w:rsidRPr="00EF1111">
        <w:rPr>
          <w:rFonts w:ascii="Arial" w:eastAsia="Times New Roman" w:hAnsi="Arial" w:cs="Arial"/>
          <w:color w:val="222222"/>
          <w:sz w:val="24"/>
          <w:szCs w:val="24"/>
        </w:rPr>
        <w:t>Vol.9, n.1, jan/mar 2010</w:t>
      </w: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aps/>
          <w:color w:val="222222"/>
          <w:sz w:val="24"/>
          <w:szCs w:val="24"/>
        </w:rPr>
        <w:t>VALIM, V.</w:t>
      </w:r>
      <w:r w:rsidRPr="00EF111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F1111">
        <w:rPr>
          <w:rFonts w:ascii="Arial" w:eastAsia="Times New Roman" w:hAnsi="Arial" w:cs="Arial"/>
          <w:i/>
          <w:iCs/>
          <w:color w:val="222222"/>
          <w:sz w:val="24"/>
          <w:szCs w:val="24"/>
        </w:rPr>
        <w:t>Benefícios dos Exercícios Físicos na Fibromialgia</w:t>
      </w:r>
      <w:r w:rsidRPr="00EF1111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Rev</w:t>
      </w:r>
      <w:proofErr w:type="spellEnd"/>
      <w:r w:rsidRPr="00EF111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Bras</w:t>
      </w:r>
      <w:proofErr w:type="spellEnd"/>
      <w:r w:rsidRPr="00EF111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F1111">
        <w:rPr>
          <w:rFonts w:ascii="Arial" w:eastAsia="Times New Roman" w:hAnsi="Arial" w:cs="Arial"/>
          <w:color w:val="222222"/>
          <w:sz w:val="24"/>
          <w:szCs w:val="24"/>
        </w:rPr>
        <w:t>Reumatol</w:t>
      </w:r>
      <w:proofErr w:type="spellEnd"/>
      <w:r w:rsidRPr="00EF1111">
        <w:rPr>
          <w:rFonts w:ascii="Arial" w:eastAsia="Times New Roman" w:hAnsi="Arial" w:cs="Arial"/>
          <w:color w:val="222222"/>
          <w:sz w:val="24"/>
          <w:szCs w:val="24"/>
        </w:rPr>
        <w:t>, v. 46, n. 1, p. 49-55, jan/fev, 2006</w:t>
      </w: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caps/>
          <w:color w:val="222222"/>
          <w:sz w:val="24"/>
          <w:szCs w:val="24"/>
        </w:rPr>
        <w:t>YENG</w:t>
      </w:r>
      <w:r w:rsidRPr="00EF1111">
        <w:rPr>
          <w:rFonts w:ascii="Arial" w:eastAsia="Times New Roman" w:hAnsi="Arial" w:cs="Arial"/>
          <w:color w:val="222222"/>
          <w:sz w:val="20"/>
        </w:rPr>
        <w:t>, L. T.</w:t>
      </w:r>
      <w:r w:rsidRPr="00EF111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F1111">
        <w:rPr>
          <w:rFonts w:ascii="Arial" w:eastAsia="Times New Roman" w:hAnsi="Arial" w:cs="Arial"/>
          <w:b/>
          <w:bCs/>
          <w:color w:val="222222"/>
          <w:sz w:val="24"/>
          <w:szCs w:val="24"/>
        </w:rPr>
        <w:t>Fibromialgia. </w:t>
      </w:r>
      <w:r w:rsidRPr="00EF1111">
        <w:rPr>
          <w:rFonts w:ascii="Arial" w:eastAsia="Times New Roman" w:hAnsi="Arial" w:cs="Arial"/>
          <w:color w:val="222222"/>
          <w:sz w:val="24"/>
          <w:szCs w:val="24"/>
        </w:rPr>
        <w:t>Disponível em &lt;http://www.drauziovarella.com.br/ExibirConteudo/801/fibromialgia&gt;</w:t>
      </w: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1111">
        <w:rPr>
          <w:rFonts w:ascii="Arial" w:eastAsia="Times New Roman" w:hAnsi="Arial" w:cs="Arial"/>
          <w:b/>
          <w:bCs/>
          <w:i/>
          <w:iCs/>
          <w:color w:val="222222"/>
          <w:sz w:val="20"/>
        </w:rPr>
        <w:t>Profº</w:t>
      </w:r>
      <w:proofErr w:type="spellEnd"/>
      <w:r w:rsidRPr="00EF1111">
        <w:rPr>
          <w:rFonts w:ascii="Arial" w:eastAsia="Times New Roman" w:hAnsi="Arial" w:cs="Arial"/>
          <w:b/>
          <w:bCs/>
          <w:i/>
          <w:iCs/>
          <w:color w:val="222222"/>
          <w:sz w:val="20"/>
        </w:rPr>
        <w:t xml:space="preserve"> Carlos André Barros de Souza</w:t>
      </w: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i/>
          <w:iCs/>
          <w:color w:val="222222"/>
          <w:sz w:val="20"/>
        </w:rPr>
        <w:t>Professor de Educação Física (FEFIS)</w:t>
      </w: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i/>
          <w:iCs/>
          <w:color w:val="222222"/>
          <w:sz w:val="20"/>
        </w:rPr>
        <w:t>Graduando em Fisioterapia (UNILUS)</w:t>
      </w:r>
    </w:p>
    <w:p w:rsidR="00EF1111" w:rsidRPr="00EF1111" w:rsidRDefault="00EF1111" w:rsidP="00EF111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F1111">
        <w:rPr>
          <w:rFonts w:ascii="Arial" w:eastAsia="Times New Roman" w:hAnsi="Arial" w:cs="Arial"/>
          <w:i/>
          <w:iCs/>
          <w:color w:val="222222"/>
          <w:sz w:val="20"/>
        </w:rPr>
        <w:t>Email: c.andrefisio@yahoo.com.br</w:t>
      </w:r>
    </w:p>
    <w:p w:rsidR="00ED0E19" w:rsidRDefault="00ED0E19"/>
    <w:sectPr w:rsidR="00ED0E19" w:rsidSect="00ED0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11"/>
    <w:rsid w:val="004A016B"/>
    <w:rsid w:val="00831F01"/>
    <w:rsid w:val="00BC6879"/>
    <w:rsid w:val="00ED0E19"/>
    <w:rsid w:val="00E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F1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F111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style-span">
    <w:name w:val="apple-style-span"/>
    <w:basedOn w:val="Fontepargpadro"/>
    <w:rsid w:val="00EF1111"/>
  </w:style>
  <w:style w:type="character" w:styleId="Hyperlink">
    <w:name w:val="Hyperlink"/>
    <w:basedOn w:val="Fontepargpadro"/>
    <w:uiPriority w:val="99"/>
    <w:semiHidden/>
    <w:unhideWhenUsed/>
    <w:rsid w:val="00EF111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F1111"/>
  </w:style>
  <w:style w:type="character" w:styleId="Forte">
    <w:name w:val="Strong"/>
    <w:basedOn w:val="Fontepargpadro"/>
    <w:uiPriority w:val="22"/>
    <w:qFormat/>
    <w:rsid w:val="00EF1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F1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F111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style-span">
    <w:name w:val="apple-style-span"/>
    <w:basedOn w:val="Fontepargpadro"/>
    <w:rsid w:val="00EF1111"/>
  </w:style>
  <w:style w:type="character" w:styleId="Hyperlink">
    <w:name w:val="Hyperlink"/>
    <w:basedOn w:val="Fontepargpadro"/>
    <w:uiPriority w:val="99"/>
    <w:semiHidden/>
    <w:unhideWhenUsed/>
    <w:rsid w:val="00EF111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F1111"/>
  </w:style>
  <w:style w:type="character" w:styleId="Forte">
    <w:name w:val="Strong"/>
    <w:basedOn w:val="Fontepargpadro"/>
    <w:uiPriority w:val="22"/>
    <w:qFormat/>
    <w:rsid w:val="00EF1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</cp:lastModifiedBy>
  <cp:revision>2</cp:revision>
  <dcterms:created xsi:type="dcterms:W3CDTF">2013-06-01T19:05:00Z</dcterms:created>
  <dcterms:modified xsi:type="dcterms:W3CDTF">2013-06-01T19:05:00Z</dcterms:modified>
</cp:coreProperties>
</file>